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计算机学院“一起学《条例》”党纪知识竞赛开始啦~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为进一步巩固主题教育成果，走深走实党纪学习教育，在学院营造亲清和谐的良好氛围，学院特举办“一起学《条例》”党纪知识竞赛。具体安排如下。</w:t>
      </w:r>
    </w:p>
    <w:p>
      <w:pPr>
        <w:pStyle w:val="4"/>
        <w:numPr>
          <w:ilvl w:val="0"/>
          <w:numId w:val="1"/>
        </w:numPr>
        <w:spacing w:line="360" w:lineRule="auto"/>
        <w:ind w:leftChars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/>
          <w:sz w:val="24"/>
          <w:szCs w:val="32"/>
          <w:lang w:val="en-US" w:eastAsia="zh-CN"/>
        </w:rPr>
        <w:t>活动形式：线上答题。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单选题40题，每题2分，共80分；多选题5题，每题4分，共20分。</w:t>
      </w:r>
    </w:p>
    <w:p>
      <w:pPr>
        <w:pStyle w:val="4"/>
        <w:numPr>
          <w:ilvl w:val="0"/>
          <w:numId w:val="1"/>
        </w:numPr>
        <w:spacing w:line="360" w:lineRule="auto"/>
        <w:ind w:leftChars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活动时间：5月31日-6月7日</w:t>
      </w:r>
    </w:p>
    <w:p>
      <w:pPr>
        <w:pStyle w:val="4"/>
        <w:numPr>
          <w:ilvl w:val="0"/>
          <w:numId w:val="1"/>
        </w:numPr>
        <w:spacing w:line="360" w:lineRule="auto"/>
        <w:ind w:leftChars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活动对象：计算机学院师生党员、共青团员</w:t>
      </w:r>
    </w:p>
    <w:p>
      <w:pPr>
        <w:pStyle w:val="4"/>
        <w:numPr>
          <w:ilvl w:val="0"/>
          <w:numId w:val="1"/>
        </w:numPr>
        <w:spacing w:line="360" w:lineRule="auto"/>
        <w:ind w:leftChars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进入渠道：https://ks.wjx.top/vm/mhTwYx2.aspx# </w:t>
      </w:r>
    </w:p>
    <w:p>
      <w:pPr>
        <w:pStyle w:val="4"/>
        <w:numPr>
          <w:numId w:val="0"/>
        </w:numPr>
        <w:ind w:leftChars="20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824230</wp:posOffset>
            </wp:positionV>
            <wp:extent cx="2857500" cy="2857500"/>
            <wp:effectExtent l="0" t="0" r="0" b="0"/>
            <wp:wrapSquare wrapText="bothSides"/>
            <wp:docPr id="2" name="图片 2" descr="c34a00d00e715e9a6a1cf3ce90e3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4a00d00e715e9a6a1cf3ce90e3b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05355" cy="3682365"/>
            <wp:effectExtent l="0" t="0" r="4445" b="13335"/>
            <wp:docPr id="1" name="图片 1" descr="660e1f9b1e6c8bbb7cb3ce3458da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0e1f9b1e6c8bbb7cb3ce3458daf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结果评选：以党/团支部（班级）为单位，在参与率达到70%以上的支部（班级）中结合正确率评选优秀参与奖、优秀组织奖等集体奖项若干，并给予一定奖励。一旦发现多人重复参与答题或答题人次超过党/团支部（班级）集体总人数的，取消评奖资格。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6、本活动最终解释权归计算机学院党建服务中心所有，感谢学院纪委委员杨倩提供竞赛题库。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计算机科学与技术学院党建服务中心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0AAA"/>
    <w:multiLevelType w:val="singleLevel"/>
    <w:tmpl w:val="61700A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WEzOTliY2FiNGM0OGUzNjg3ZWZjODcxY2RmNzkifQ=="/>
  </w:docVars>
  <w:rsids>
    <w:rsidRoot w:val="2C963578"/>
    <w:rsid w:val="01AC3A93"/>
    <w:rsid w:val="2C963578"/>
    <w:rsid w:val="76C34768"/>
    <w:rsid w:val="796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2024-05-29T08:14:00Z</dcterms:created>
  <dc:creator>灰姑娘</dc:creator>
  <cp:lastModifiedBy>灰姑娘</cp:lastModifiedBy>
  <dcterms:modified xsi:type="dcterms:W3CDTF">2024-05-30T01:33:22Z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C07801127B9A44518F888E6D04AF43C5_11</vt:lpwstr>
  </property>
</Properties>
</file>