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8CC" w14:textId="77777777" w:rsidR="00A5609B" w:rsidRDefault="00A5609B" w:rsidP="00A5609B">
      <w:pPr>
        <w:widowControl/>
        <w:jc w:val="left"/>
        <w:rPr>
          <w:rFonts w:ascii="黑体" w:eastAsia="黑体" w:hAnsi="黑体" w:cs="Calibri"/>
          <w:sz w:val="32"/>
          <w:szCs w:val="32"/>
        </w:rPr>
      </w:pPr>
      <w:r w:rsidRPr="00937477">
        <w:rPr>
          <w:rFonts w:ascii="黑体" w:eastAsia="黑体" w:hAnsi="黑体" w:cs="Calibri" w:hint="eastAsia"/>
          <w:sz w:val="32"/>
          <w:szCs w:val="32"/>
        </w:rPr>
        <w:t>附件</w:t>
      </w:r>
      <w:r>
        <w:rPr>
          <w:rFonts w:ascii="黑体" w:eastAsia="黑体" w:hAnsi="黑体" w:cs="Calibri" w:hint="eastAsia"/>
          <w:sz w:val="32"/>
          <w:szCs w:val="32"/>
        </w:rPr>
        <w:t>2</w:t>
      </w:r>
    </w:p>
    <w:p w14:paraId="42DAC3E4" w14:textId="5CA3811A" w:rsidR="00A5609B" w:rsidRPr="00937477" w:rsidRDefault="004548FF" w:rsidP="004548FF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>
        <w:rPr>
          <w:rFonts w:ascii="方正小标宋简体" w:eastAsia="方正小标宋简体" w:hAnsi="new" w:cs="仿宋_GB2312" w:hint="eastAsia"/>
          <w:sz w:val="44"/>
          <w:szCs w:val="44"/>
        </w:rPr>
        <w:t>2</w:t>
      </w:r>
      <w:r>
        <w:rPr>
          <w:rFonts w:ascii="方正小标宋简体" w:eastAsia="方正小标宋简体" w:hAnsi="new" w:cs="仿宋_GB2312"/>
          <w:sz w:val="44"/>
          <w:szCs w:val="44"/>
        </w:rPr>
        <w:t>023</w:t>
      </w:r>
      <w:r>
        <w:rPr>
          <w:rFonts w:ascii="方正小标宋简体" w:eastAsia="方正小标宋简体" w:hAnsi="new" w:cs="仿宋_GB2312" w:hint="eastAsia"/>
          <w:sz w:val="44"/>
          <w:szCs w:val="44"/>
        </w:rPr>
        <w:t>年浙江工商大学</w:t>
      </w:r>
      <w:r w:rsidR="00A5609B" w:rsidRPr="00937477">
        <w:rPr>
          <w:rFonts w:ascii="方正小标宋简体" w:eastAsia="方正小标宋简体" w:hAnsi="new" w:cs="仿宋_GB2312" w:hint="eastAsia"/>
          <w:sz w:val="44"/>
          <w:szCs w:val="44"/>
        </w:rPr>
        <w:t>科学道德和学风建设</w:t>
      </w:r>
      <w:r>
        <w:rPr>
          <w:rFonts w:ascii="方正小标宋简体" w:eastAsia="方正小标宋简体" w:hAnsi="new" w:cs="仿宋_GB2312" w:hint="eastAsia"/>
          <w:sz w:val="44"/>
          <w:szCs w:val="44"/>
        </w:rPr>
        <w:t>系列活动</w:t>
      </w:r>
      <w:r w:rsidR="00A5609B" w:rsidRPr="00451BE5">
        <w:rPr>
          <w:rFonts w:ascii="方正小标宋简体" w:eastAsia="方正小标宋简体" w:hAnsi="new" w:cs="仿宋_GB2312" w:hint="eastAsia"/>
          <w:sz w:val="44"/>
          <w:szCs w:val="44"/>
        </w:rPr>
        <w:t>学风传承工作案例要求</w:t>
      </w:r>
    </w:p>
    <w:p w14:paraId="5D99DDFE" w14:textId="77777777" w:rsidR="00A5609B" w:rsidRDefault="00A5609B" w:rsidP="00856C0D">
      <w:pPr>
        <w:pStyle w:val="a7"/>
        <w:adjustRightInd w:val="0"/>
        <w:snapToGrid w:val="0"/>
        <w:spacing w:line="540" w:lineRule="exact"/>
        <w:rPr>
          <w:rFonts w:ascii="黑体" w:eastAsia="黑体" w:hAnsi="黑体" w:cs="仿宋_GB2312" w:hint="eastAsia"/>
          <w:sz w:val="32"/>
          <w:szCs w:val="32"/>
        </w:rPr>
      </w:pPr>
    </w:p>
    <w:p w14:paraId="72E633C9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一、内容结构</w:t>
      </w:r>
    </w:p>
    <w:p w14:paraId="045D900C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包括背景与理念、举措与特色、经验与思考等内容。要求主题突出、层次分明、内容充实、文字流畅，提供有新意、可借鉴的典型案例。</w:t>
      </w:r>
    </w:p>
    <w:p w14:paraId="146BD0BD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为方便后续推广，请凝练500字以内的工作案例摘要（概括工作做法的背景、目标、内容、实效及特色等）。</w:t>
      </w:r>
    </w:p>
    <w:p w14:paraId="073394DE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二、案例字数</w:t>
      </w:r>
    </w:p>
    <w:p w14:paraId="60E2B095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各单位可报送1个或多个工作案例，单个案例字数控制在2000字以内，每个案例附上5张照片（配文字说明，</w:t>
      </w:r>
      <w:proofErr w:type="gramStart"/>
      <w:r w:rsidRPr="004548FF">
        <w:rPr>
          <w:rFonts w:ascii="仿宋" w:eastAsia="仿宋" w:hAnsi="仿宋" w:cs="仿宋_GB2312" w:hint="eastAsia"/>
          <w:sz w:val="30"/>
          <w:szCs w:val="30"/>
        </w:rPr>
        <w:t>按文章</w:t>
      </w:r>
      <w:proofErr w:type="gramEnd"/>
      <w:r w:rsidRPr="004548FF">
        <w:rPr>
          <w:rFonts w:ascii="仿宋" w:eastAsia="仿宋" w:hAnsi="仿宋" w:cs="仿宋_GB2312" w:hint="eastAsia"/>
          <w:sz w:val="30"/>
          <w:szCs w:val="30"/>
        </w:rPr>
        <w:t>位置编序，作为案例附件单独打包）。</w:t>
      </w:r>
    </w:p>
    <w:p w14:paraId="739D3D36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三、案例格式</w:t>
      </w:r>
    </w:p>
    <w:p w14:paraId="72422ED5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主标题为小二号方正小标宋简体，上空一行；副标题或单位名称为三号楷体；主标题、单位名称、正文之间分别空一行；正文均为仿宋_GB2312小三号字；一级标题黑体（不加粗）小三号字；二级标题楷体_GB2312小三号字；数字（含页码）“Times New Roman”字体。</w:t>
      </w:r>
    </w:p>
    <w:p w14:paraId="700BA912" w14:textId="77777777" w:rsidR="00A5609B" w:rsidRPr="004548FF" w:rsidRDefault="00A5609B" w:rsidP="00A5609B">
      <w:pPr>
        <w:pStyle w:val="a7"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548FF">
        <w:rPr>
          <w:rFonts w:ascii="仿宋" w:eastAsia="仿宋" w:hAnsi="仿宋" w:cs="仿宋_GB2312" w:hint="eastAsia"/>
          <w:sz w:val="30"/>
          <w:szCs w:val="30"/>
        </w:rPr>
        <w:t>来稿要求为word文档，文件名用“工作案例题目+姓名+学校+手机号”。</w:t>
      </w:r>
    </w:p>
    <w:p w14:paraId="0A6215F2" w14:textId="77777777" w:rsidR="00A5609B" w:rsidRPr="004548FF" w:rsidRDefault="00A5609B" w:rsidP="00856C0D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 w:hint="eastAsia"/>
          <w:sz w:val="30"/>
          <w:szCs w:val="30"/>
        </w:rPr>
      </w:pPr>
    </w:p>
    <w:p w14:paraId="342B988E" w14:textId="77777777" w:rsidR="00A5609B" w:rsidRPr="004548FF" w:rsidRDefault="00A5609B" w:rsidP="00856C0D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 w:hint="eastAsia"/>
          <w:sz w:val="30"/>
          <w:szCs w:val="30"/>
        </w:rPr>
      </w:pPr>
    </w:p>
    <w:p w14:paraId="6FF0A8DF" w14:textId="77777777" w:rsidR="00A5609B" w:rsidRPr="004548FF" w:rsidRDefault="00A5609B" w:rsidP="00856C0D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 w:hint="eastAsia"/>
          <w:sz w:val="30"/>
          <w:szCs w:val="30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467"/>
        <w:gridCol w:w="1396"/>
        <w:gridCol w:w="3065"/>
      </w:tblGrid>
      <w:tr w:rsidR="00A5609B" w14:paraId="1CF501FB" w14:textId="77777777" w:rsidTr="00DF1A54">
        <w:trPr>
          <w:trHeight w:val="591"/>
          <w:jc w:val="center"/>
        </w:trPr>
        <w:tc>
          <w:tcPr>
            <w:tcW w:w="2222" w:type="dxa"/>
            <w:vAlign w:val="center"/>
          </w:tcPr>
          <w:p w14:paraId="7E8B698B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6928" w:type="dxa"/>
            <w:gridSpan w:val="3"/>
            <w:vAlign w:val="center"/>
          </w:tcPr>
          <w:p w14:paraId="455D077C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487A4B02" w14:textId="77777777" w:rsidTr="00DF1A54">
        <w:trPr>
          <w:trHeight w:val="567"/>
          <w:jc w:val="center"/>
        </w:trPr>
        <w:tc>
          <w:tcPr>
            <w:tcW w:w="2222" w:type="dxa"/>
            <w:vAlign w:val="center"/>
          </w:tcPr>
          <w:p w14:paraId="7E59BD2A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工作案例名称</w:t>
            </w:r>
          </w:p>
        </w:tc>
        <w:tc>
          <w:tcPr>
            <w:tcW w:w="6928" w:type="dxa"/>
            <w:gridSpan w:val="3"/>
            <w:vAlign w:val="center"/>
          </w:tcPr>
          <w:p w14:paraId="53BB034C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4375A942" w14:textId="77777777" w:rsidTr="00DF1A54">
        <w:trPr>
          <w:trHeight w:val="591"/>
          <w:jc w:val="center"/>
        </w:trPr>
        <w:tc>
          <w:tcPr>
            <w:tcW w:w="2222" w:type="dxa"/>
            <w:vAlign w:val="center"/>
          </w:tcPr>
          <w:p w14:paraId="169C61BF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2467" w:type="dxa"/>
            <w:vAlign w:val="center"/>
          </w:tcPr>
          <w:p w14:paraId="085EA3F2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31C4404D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 xml:space="preserve">职    </w:t>
            </w:r>
            <w:proofErr w:type="gramStart"/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vAlign w:val="center"/>
          </w:tcPr>
          <w:p w14:paraId="50E38517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42FB483B" w14:textId="77777777" w:rsidTr="00DF1A54">
        <w:trPr>
          <w:trHeight w:val="591"/>
          <w:jc w:val="center"/>
        </w:trPr>
        <w:tc>
          <w:tcPr>
            <w:tcW w:w="2222" w:type="dxa"/>
            <w:vAlign w:val="center"/>
          </w:tcPr>
          <w:p w14:paraId="13EB2404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467" w:type="dxa"/>
            <w:vAlign w:val="center"/>
          </w:tcPr>
          <w:p w14:paraId="3ED17B87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057CCE3A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 xml:space="preserve">职    </w:t>
            </w:r>
            <w:proofErr w:type="gramStart"/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vAlign w:val="center"/>
          </w:tcPr>
          <w:p w14:paraId="200034EE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67123455" w14:textId="77777777" w:rsidTr="00DF1A54">
        <w:trPr>
          <w:trHeight w:val="591"/>
          <w:jc w:val="center"/>
        </w:trPr>
        <w:tc>
          <w:tcPr>
            <w:tcW w:w="2222" w:type="dxa"/>
            <w:vAlign w:val="center"/>
          </w:tcPr>
          <w:p w14:paraId="3D0EDAFF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467" w:type="dxa"/>
            <w:vAlign w:val="center"/>
          </w:tcPr>
          <w:p w14:paraId="7DF44120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E735653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 w:rsidRPr="00451BE5">
              <w:rPr>
                <w:rFonts w:ascii="仿宋_GB2312" w:eastAsia="仿宋_GB2312" w:hAnsi="仿宋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065" w:type="dxa"/>
            <w:vAlign w:val="center"/>
          </w:tcPr>
          <w:p w14:paraId="49C35EA1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64707CA4" w14:textId="77777777" w:rsidTr="00DF1A54">
        <w:trPr>
          <w:trHeight w:hRule="exact" w:val="3056"/>
          <w:jc w:val="center"/>
        </w:trPr>
        <w:tc>
          <w:tcPr>
            <w:tcW w:w="9150" w:type="dxa"/>
            <w:gridSpan w:val="4"/>
          </w:tcPr>
          <w:p w14:paraId="406E85A8" w14:textId="77777777" w:rsidR="00A5609B" w:rsidRPr="00451BE5" w:rsidRDefault="00A5609B" w:rsidP="00DF1A54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工作案例摘要（500字以内）：</w:t>
            </w:r>
          </w:p>
          <w:p w14:paraId="6B0A63A2" w14:textId="77777777" w:rsidR="00A5609B" w:rsidRPr="00451BE5" w:rsidRDefault="00A5609B" w:rsidP="00DF1A54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b/>
                <w:sz w:val="28"/>
                <w:szCs w:val="28"/>
              </w:rPr>
              <w:t>（简要概括案例的背景、目标、内容、实效及特色等）</w:t>
            </w:r>
          </w:p>
          <w:p w14:paraId="089D2362" w14:textId="77777777" w:rsidR="00A5609B" w:rsidRPr="00451BE5" w:rsidRDefault="00A5609B" w:rsidP="00856C0D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0F631EE0" w14:textId="77777777" w:rsidR="00A5609B" w:rsidRPr="00451BE5" w:rsidRDefault="00A5609B" w:rsidP="00856C0D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68A43AA9" w14:textId="77777777" w:rsidR="00A5609B" w:rsidRPr="00856C0D" w:rsidRDefault="00A5609B" w:rsidP="00856C0D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7F6B4393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10C6AF8" w14:textId="77777777" w:rsidR="00A5609B" w:rsidRPr="00451BE5" w:rsidRDefault="00A5609B" w:rsidP="00DF1A5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609B" w14:paraId="3408B820" w14:textId="77777777" w:rsidTr="00DF1A54">
        <w:trPr>
          <w:trHeight w:hRule="exact" w:val="4546"/>
          <w:jc w:val="center"/>
        </w:trPr>
        <w:tc>
          <w:tcPr>
            <w:tcW w:w="9150" w:type="dxa"/>
            <w:gridSpan w:val="4"/>
          </w:tcPr>
          <w:p w14:paraId="4A6A8388" w14:textId="77777777" w:rsidR="00A5609B" w:rsidRPr="00451BE5" w:rsidRDefault="00A5609B" w:rsidP="00DF1A54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工作案例文本（2000字以内）：</w:t>
            </w:r>
          </w:p>
          <w:p w14:paraId="7344DE15" w14:textId="77777777" w:rsidR="00A5609B" w:rsidRPr="00451BE5" w:rsidRDefault="00A5609B" w:rsidP="00DF1A54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51BE5">
              <w:rPr>
                <w:rFonts w:ascii="仿宋_GB2312" w:eastAsia="仿宋_GB2312" w:hAnsi="仿宋" w:hint="eastAsia"/>
                <w:b/>
                <w:sz w:val="28"/>
                <w:szCs w:val="28"/>
              </w:rPr>
              <w:t>（可另附页）</w:t>
            </w:r>
          </w:p>
        </w:tc>
      </w:tr>
    </w:tbl>
    <w:p w14:paraId="381A6BC8" w14:textId="77777777" w:rsidR="0054634A" w:rsidRPr="00451BE5" w:rsidRDefault="0054634A" w:rsidP="0054634A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68A59B50" w14:textId="77777777" w:rsidR="0054634A" w:rsidRPr="00451BE5" w:rsidRDefault="0054634A" w:rsidP="0054634A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4DE8A420" w14:textId="77777777" w:rsidR="0054634A" w:rsidRDefault="0054634A">
      <w:pPr>
        <w:rPr>
          <w:rFonts w:ascii="仿宋_GB2312" w:eastAsia="仿宋_GB2312" w:hAnsi="仿宋"/>
          <w:sz w:val="28"/>
          <w:szCs w:val="28"/>
        </w:rPr>
      </w:pPr>
    </w:p>
    <w:p w14:paraId="1A2F2F46" w14:textId="77777777" w:rsidR="0054634A" w:rsidRDefault="0054634A"/>
    <w:sectPr w:rsidR="00546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CA39" w14:textId="77777777" w:rsidR="00A5609B" w:rsidRDefault="00A5609B" w:rsidP="00A5609B">
      <w:r>
        <w:separator/>
      </w:r>
    </w:p>
  </w:endnote>
  <w:endnote w:type="continuationSeparator" w:id="0">
    <w:p w14:paraId="03F93F74" w14:textId="77777777" w:rsidR="00A5609B" w:rsidRDefault="00A5609B" w:rsidP="00A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9B35" w14:textId="77777777" w:rsidR="00A5609B" w:rsidRDefault="00A5609B" w:rsidP="00A5609B">
      <w:r>
        <w:separator/>
      </w:r>
    </w:p>
  </w:footnote>
  <w:footnote w:type="continuationSeparator" w:id="0">
    <w:p w14:paraId="6EC19F31" w14:textId="77777777" w:rsidR="00A5609B" w:rsidRDefault="00A5609B" w:rsidP="00A5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B"/>
    <w:rsid w:val="004548FF"/>
    <w:rsid w:val="0054634A"/>
    <w:rsid w:val="005C593F"/>
    <w:rsid w:val="00856C0D"/>
    <w:rsid w:val="00A5609B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10CAA"/>
  <w15:chartTrackingRefBased/>
  <w15:docId w15:val="{CBFA24DF-1CCE-4DFD-AC65-9C90299A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09B"/>
    <w:rPr>
      <w:sz w:val="18"/>
      <w:szCs w:val="18"/>
    </w:rPr>
  </w:style>
  <w:style w:type="paragraph" w:styleId="a7">
    <w:name w:val="Body Text"/>
    <w:basedOn w:val="a"/>
    <w:link w:val="1"/>
    <w:qFormat/>
    <w:rsid w:val="00A5609B"/>
    <w:rPr>
      <w:rFonts w:ascii="Times New Roman" w:hAnsi="Times New Roman"/>
      <w:sz w:val="24"/>
      <w:szCs w:val="24"/>
    </w:rPr>
  </w:style>
  <w:style w:type="character" w:customStyle="1" w:styleId="a8">
    <w:name w:val="正文文本 字符"/>
    <w:basedOn w:val="a0"/>
    <w:uiPriority w:val="99"/>
    <w:semiHidden/>
    <w:rsid w:val="00A5609B"/>
    <w:rPr>
      <w:rFonts w:ascii="Calibri" w:eastAsia="宋体" w:hAnsi="Calibri" w:cs="Times New Roman"/>
    </w:rPr>
  </w:style>
  <w:style w:type="character" w:customStyle="1" w:styleId="1">
    <w:name w:val="正文文本 字符1"/>
    <w:link w:val="a7"/>
    <w:rsid w:val="00A5609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5</cp:revision>
  <dcterms:created xsi:type="dcterms:W3CDTF">2023-03-03T08:33:00Z</dcterms:created>
  <dcterms:modified xsi:type="dcterms:W3CDTF">2023-03-10T01:21:00Z</dcterms:modified>
</cp:coreProperties>
</file>