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93" w:rsidRPr="00A87A93" w:rsidRDefault="00135932" w:rsidP="00D72D93">
      <w:pPr>
        <w:jc w:val="center"/>
        <w:rPr>
          <w:rFonts w:ascii="方正小标宋简体" w:eastAsia="方正小标宋简体" w:hAnsi="Times New Roman" w:cs="Times New Roman"/>
          <w:bCs/>
          <w:sz w:val="36"/>
          <w:szCs w:val="32"/>
        </w:rPr>
      </w:pPr>
      <w:r w:rsidRPr="00A87A93">
        <w:rPr>
          <w:rFonts w:ascii="方正小标宋简体" w:eastAsia="方正小标宋简体" w:hAnsi="Times New Roman" w:cs="Times New Roman" w:hint="eastAsia"/>
          <w:bCs/>
          <w:sz w:val="36"/>
          <w:szCs w:val="32"/>
        </w:rPr>
        <w:t>浙江工商大学</w:t>
      </w:r>
      <w:r w:rsidR="00AA49C3" w:rsidRPr="00AA49C3">
        <w:rPr>
          <w:rFonts w:ascii="方正小标宋简体" w:eastAsia="方正小标宋简体" w:hAnsi="Times New Roman" w:cs="Times New Roman" w:hint="eastAsia"/>
          <w:bCs/>
          <w:sz w:val="36"/>
          <w:szCs w:val="32"/>
        </w:rPr>
        <w:t>大型仪器设备</w:t>
      </w:r>
      <w:r w:rsidR="00D72D93" w:rsidRPr="00A87A93">
        <w:rPr>
          <w:rFonts w:ascii="方正小标宋简体" w:eastAsia="方正小标宋简体" w:hAnsi="Times New Roman" w:cs="Times New Roman" w:hint="eastAsia"/>
          <w:bCs/>
          <w:sz w:val="36"/>
          <w:szCs w:val="32"/>
        </w:rPr>
        <w:t>报废申请单</w:t>
      </w:r>
    </w:p>
    <w:p w:rsidR="00D72D93" w:rsidRPr="00BE6828" w:rsidRDefault="005E207F" w:rsidP="005E207F">
      <w:pPr>
        <w:widowControl/>
        <w:jc w:val="right"/>
        <w:rPr>
          <w:rFonts w:ascii="宋体" w:eastAsia="宋体" w:hAnsi="宋体" w:cs="宋体"/>
          <w:b/>
          <w:bCs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金额单位：</w:t>
      </w:r>
      <w:r w:rsidR="007749CD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314,400.00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元</w:t>
      </w: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1253"/>
        <w:gridCol w:w="224"/>
        <w:gridCol w:w="910"/>
        <w:gridCol w:w="396"/>
        <w:gridCol w:w="1163"/>
        <w:gridCol w:w="143"/>
        <w:gridCol w:w="2154"/>
        <w:gridCol w:w="1247"/>
        <w:gridCol w:w="29"/>
        <w:gridCol w:w="1302"/>
      </w:tblGrid>
      <w:tr w:rsidR="002A46D5" w:rsidRPr="008A2F9B" w:rsidTr="00135932">
        <w:trPr>
          <w:trHeight w:val="565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2A46D5" w:rsidRPr="008A2F9B" w:rsidRDefault="002A46D5" w:rsidP="002A46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1464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申请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 w:rsidR="002A46D5" w:rsidRPr="00152FB7" w:rsidRDefault="007749CD" w:rsidP="002A46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  <w:hideMark/>
          </w:tcPr>
          <w:p w:rsidR="002A46D5" w:rsidRPr="00152FB7" w:rsidRDefault="002A46D5" w:rsidP="002A46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1464E">
              <w:rPr>
                <w:rFonts w:ascii="宋体" w:eastAsia="宋体" w:hAnsi="宋体" w:hint="eastAsia"/>
                <w:b/>
              </w:rPr>
              <w:t>联</w:t>
            </w:r>
            <w:r w:rsidRPr="0031464E">
              <w:rPr>
                <w:rFonts w:ascii="宋体" w:eastAsia="宋体" w:hAnsi="宋体"/>
                <w:b/>
              </w:rPr>
              <w:t>系人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2A46D5" w:rsidRPr="00152FB7" w:rsidRDefault="007749CD" w:rsidP="002A46D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周晨昱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2A46D5" w:rsidRPr="00152FB7" w:rsidRDefault="002A46D5" w:rsidP="002A46D5">
            <w:pPr>
              <w:pStyle w:val="a5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578" w:type="dxa"/>
            <w:gridSpan w:val="3"/>
            <w:shd w:val="clear" w:color="auto" w:fill="auto"/>
            <w:vAlign w:val="center"/>
          </w:tcPr>
          <w:p w:rsidR="002A46D5" w:rsidRPr="008A2F9B" w:rsidRDefault="007749CD" w:rsidP="00DC0CEC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13738033381</w:t>
            </w:r>
          </w:p>
        </w:tc>
      </w:tr>
      <w:tr w:rsidR="00AA49C3" w:rsidRPr="008A2F9B" w:rsidTr="00462C79">
        <w:trPr>
          <w:trHeight w:val="567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AA49C3" w:rsidRPr="008A2F9B" w:rsidRDefault="00AA49C3" w:rsidP="00BE68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A2F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资产编号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  <w:hideMark/>
          </w:tcPr>
          <w:p w:rsidR="00AA49C3" w:rsidRPr="00152FB7" w:rsidRDefault="00AA49C3" w:rsidP="00BE68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资产名称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  <w:hideMark/>
          </w:tcPr>
          <w:p w:rsidR="00AA49C3" w:rsidRPr="00152FB7" w:rsidRDefault="00AA49C3" w:rsidP="00BE68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型号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  <w:hideMark/>
          </w:tcPr>
          <w:p w:rsidR="00AA49C3" w:rsidRPr="00152FB7" w:rsidRDefault="00AA49C3" w:rsidP="00BE68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AA49C3" w:rsidRPr="00152FB7" w:rsidRDefault="00AA49C3" w:rsidP="00BE68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是否已到报废年限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A49C3" w:rsidRPr="00152FB7" w:rsidRDefault="00AA49C3" w:rsidP="00BE68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使</w:t>
            </w: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用人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AA49C3" w:rsidRPr="008A2F9B" w:rsidRDefault="00AA49C3" w:rsidP="00BE68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购置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</w:tr>
      <w:tr w:rsidR="00AA49C3" w:rsidRPr="00152FB7" w:rsidTr="001A2F19">
        <w:trPr>
          <w:trHeight w:val="567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AA49C3" w:rsidRPr="00152FB7" w:rsidRDefault="007749CD" w:rsidP="00AB2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49CD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2010305</w:t>
            </w:r>
            <w:r w:rsidR="00AB2F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77" w:type="dxa"/>
            <w:gridSpan w:val="2"/>
            <w:shd w:val="clear" w:color="auto" w:fill="auto"/>
            <w:noWrap/>
            <w:vAlign w:val="center"/>
            <w:hideMark/>
          </w:tcPr>
          <w:p w:rsidR="00AA49C3" w:rsidRPr="00152FB7" w:rsidRDefault="00AA49C3" w:rsidP="00594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B2F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网络分析仪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AA49C3" w:rsidRPr="00152FB7" w:rsidRDefault="00AA49C3" w:rsidP="00594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B2FB6" w:rsidRPr="00AB2FB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E5071C</w:t>
            </w:r>
          </w:p>
        </w:tc>
        <w:tc>
          <w:tcPr>
            <w:tcW w:w="1306" w:type="dxa"/>
            <w:gridSpan w:val="2"/>
            <w:shd w:val="clear" w:color="auto" w:fill="auto"/>
            <w:noWrap/>
            <w:vAlign w:val="center"/>
            <w:hideMark/>
          </w:tcPr>
          <w:p w:rsidR="00AA49C3" w:rsidRPr="00152FB7" w:rsidRDefault="00AA49C3" w:rsidP="00AB2F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B2F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334100</w:t>
            </w:r>
            <w:r w:rsidR="00774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AA49C3" w:rsidRPr="00BE6828" w:rsidRDefault="00AA49C3" w:rsidP="00AA49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E68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74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是    </w:t>
            </w: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AA49C3" w:rsidRPr="00152FB7" w:rsidRDefault="00AA49C3" w:rsidP="00594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74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周晨昱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AA49C3" w:rsidRPr="00152FB7" w:rsidRDefault="007749CD" w:rsidP="00594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2010-10-1</w:t>
            </w:r>
          </w:p>
        </w:tc>
      </w:tr>
      <w:tr w:rsidR="00AA49C3" w:rsidRPr="00152FB7" w:rsidTr="009D7FCD">
        <w:trPr>
          <w:trHeight w:val="3274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9D7FCD" w:rsidRDefault="00AA49C3" w:rsidP="00106B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A49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仪器</w:t>
            </w:r>
            <w:r w:rsidR="00106BD7" w:rsidRPr="00106B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运行</w:t>
            </w:r>
          </w:p>
          <w:p w:rsidR="009D7FCD" w:rsidRDefault="00106BD7" w:rsidP="00106BD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及维护</w:t>
            </w:r>
          </w:p>
          <w:p w:rsidR="00AA49C3" w:rsidRPr="00152FB7" w:rsidRDefault="00106BD7" w:rsidP="00106B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6B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记录</w:t>
            </w:r>
          </w:p>
        </w:tc>
        <w:tc>
          <w:tcPr>
            <w:tcW w:w="8821" w:type="dxa"/>
            <w:gridSpan w:val="10"/>
            <w:shd w:val="clear" w:color="auto" w:fill="auto"/>
            <w:noWrap/>
            <w:vAlign w:val="center"/>
            <w:hideMark/>
          </w:tcPr>
          <w:p w:rsidR="00AA49C3" w:rsidRPr="00152FB7" w:rsidRDefault="007749CD" w:rsidP="00594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运行情况良好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无维修记录</w:t>
            </w:r>
          </w:p>
        </w:tc>
      </w:tr>
      <w:tr w:rsidR="00AA49C3" w:rsidRPr="00152FB7" w:rsidTr="009D7FCD">
        <w:trPr>
          <w:trHeight w:val="3391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106BD7" w:rsidRDefault="00106BD7" w:rsidP="00AA49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效益</w:t>
            </w:r>
          </w:p>
          <w:p w:rsidR="00106BD7" w:rsidRDefault="00106BD7" w:rsidP="00AA49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产出</w:t>
            </w:r>
          </w:p>
          <w:p w:rsidR="00AA49C3" w:rsidRPr="00152FB7" w:rsidRDefault="00106BD7" w:rsidP="00AA49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8821" w:type="dxa"/>
            <w:gridSpan w:val="10"/>
            <w:shd w:val="clear" w:color="auto" w:fill="auto"/>
            <w:noWrap/>
            <w:vAlign w:val="center"/>
            <w:hideMark/>
          </w:tcPr>
          <w:p w:rsidR="00AA49C3" w:rsidRPr="00152FB7" w:rsidRDefault="007749CD" w:rsidP="00594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完成科研教学任务</w:t>
            </w:r>
          </w:p>
        </w:tc>
      </w:tr>
      <w:tr w:rsidR="002A46D5" w:rsidRPr="00152FB7" w:rsidTr="0059433A">
        <w:trPr>
          <w:trHeight w:val="390"/>
          <w:jc w:val="center"/>
        </w:trPr>
        <w:tc>
          <w:tcPr>
            <w:tcW w:w="1129" w:type="dxa"/>
            <w:vMerge w:val="restart"/>
            <w:shd w:val="clear" w:color="auto" w:fill="auto"/>
            <w:noWrap/>
            <w:vAlign w:val="center"/>
            <w:hideMark/>
          </w:tcPr>
          <w:p w:rsidR="002A46D5" w:rsidRDefault="002A46D5" w:rsidP="002A46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</w:t>
            </w:r>
          </w:p>
          <w:p w:rsidR="002A46D5" w:rsidRDefault="002A46D5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报废</w:t>
            </w:r>
          </w:p>
          <w:p w:rsidR="002A46D5" w:rsidRPr="00152FB7" w:rsidRDefault="002A46D5" w:rsidP="0059433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理由</w:t>
            </w:r>
          </w:p>
        </w:tc>
        <w:tc>
          <w:tcPr>
            <w:tcW w:w="4089" w:type="dxa"/>
            <w:gridSpan w:val="6"/>
            <w:shd w:val="clear" w:color="auto" w:fill="auto"/>
            <w:noWrap/>
            <w:vAlign w:val="center"/>
            <w:hideMark/>
          </w:tcPr>
          <w:p w:rsidR="002A46D5" w:rsidRPr="00152FB7" w:rsidRDefault="002A46D5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□故障损坏无法修复</w:t>
            </w:r>
          </w:p>
        </w:tc>
        <w:tc>
          <w:tcPr>
            <w:tcW w:w="4732" w:type="dxa"/>
            <w:gridSpan w:val="4"/>
            <w:shd w:val="clear" w:color="auto" w:fill="auto"/>
            <w:noWrap/>
            <w:vAlign w:val="center"/>
            <w:hideMark/>
          </w:tcPr>
          <w:p w:rsidR="002A46D5" w:rsidRPr="00152FB7" w:rsidRDefault="007749CD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  <w:r w:rsidR="002A46D5"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□指标落后无法使用</w:t>
            </w:r>
          </w:p>
        </w:tc>
      </w:tr>
      <w:tr w:rsidR="002A46D5" w:rsidRPr="00152FB7" w:rsidTr="0059433A">
        <w:trPr>
          <w:trHeight w:val="390"/>
          <w:jc w:val="center"/>
        </w:trPr>
        <w:tc>
          <w:tcPr>
            <w:tcW w:w="1129" w:type="dxa"/>
            <w:vMerge/>
            <w:vAlign w:val="center"/>
            <w:hideMark/>
          </w:tcPr>
          <w:p w:rsidR="002A46D5" w:rsidRPr="00152FB7" w:rsidRDefault="002A46D5" w:rsidP="0059433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9" w:type="dxa"/>
            <w:gridSpan w:val="6"/>
            <w:shd w:val="clear" w:color="auto" w:fill="auto"/>
            <w:noWrap/>
            <w:vAlign w:val="center"/>
            <w:hideMark/>
          </w:tcPr>
          <w:p w:rsidR="002A46D5" w:rsidRPr="00152FB7" w:rsidRDefault="002A46D5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□法规要求强制报废</w:t>
            </w:r>
          </w:p>
        </w:tc>
        <w:tc>
          <w:tcPr>
            <w:tcW w:w="4732" w:type="dxa"/>
            <w:gridSpan w:val="4"/>
            <w:shd w:val="clear" w:color="auto" w:fill="auto"/>
            <w:noWrap/>
            <w:vAlign w:val="center"/>
            <w:hideMark/>
          </w:tcPr>
          <w:p w:rsidR="002A46D5" w:rsidRPr="00152FB7" w:rsidRDefault="002A46D5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□场地调整无法迁移</w:t>
            </w:r>
          </w:p>
        </w:tc>
      </w:tr>
      <w:tr w:rsidR="002A46D5" w:rsidRPr="00152FB7" w:rsidTr="002A46D5">
        <w:trPr>
          <w:trHeight w:val="3661"/>
          <w:jc w:val="center"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46D5" w:rsidRPr="00152FB7" w:rsidRDefault="002A46D5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1" w:type="dxa"/>
            <w:gridSpan w:val="10"/>
            <w:tcBorders>
              <w:bottom w:val="single" w:sz="4" w:space="0" w:color="auto"/>
            </w:tcBorders>
            <w:shd w:val="clear" w:color="auto" w:fill="auto"/>
            <w:hideMark/>
          </w:tcPr>
          <w:p w:rsidR="00AB2FB6" w:rsidRPr="00AB2FB6" w:rsidRDefault="00AB2FB6" w:rsidP="00AB2FB6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频率范围：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300 kHz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至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8.5GHz</w:t>
            </w:r>
          </w:p>
          <w:p w:rsidR="00AB2FB6" w:rsidRPr="00AB2FB6" w:rsidRDefault="00AB2FB6" w:rsidP="00AB2FB6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谐波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 xml:space="preserve"> : -25 dBc</w:t>
            </w:r>
            <w:r w:rsidRPr="00AB2FB6">
              <w:rPr>
                <w:rFonts w:ascii="Helvetica" w:eastAsia="宋体" w:hAnsi="Helvetica" w:cs="宋体"/>
                <w:color w:val="3366CC"/>
                <w:kern w:val="0"/>
                <w:sz w:val="18"/>
                <w:szCs w:val="18"/>
                <w:vertAlign w:val="superscript"/>
              </w:rPr>
              <w:t> [3]</w:t>
            </w:r>
            <w:bookmarkStart w:id="0" w:name="ref_[3]_9945667"/>
            <w:r w:rsidRPr="00AB2FB6">
              <w:rPr>
                <w:rFonts w:ascii="Helvetica" w:eastAsia="宋体" w:hAnsi="Helvetica" w:cs="宋体"/>
                <w:color w:val="136EC2"/>
                <w:kern w:val="0"/>
                <w:sz w:val="2"/>
                <w:szCs w:val="2"/>
              </w:rPr>
              <w:t> </w:t>
            </w:r>
            <w:bookmarkEnd w:id="0"/>
          </w:p>
          <w:p w:rsidR="00AB2FB6" w:rsidRPr="00AB2FB6" w:rsidRDefault="00AB2FB6" w:rsidP="00AB2FB6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在测试端口处保持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125 dB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动态范围（典型值）</w:t>
            </w:r>
          </w:p>
          <w:p w:rsidR="00AB2FB6" w:rsidRPr="00AB2FB6" w:rsidRDefault="00AB2FB6" w:rsidP="00AB2FB6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宽动态范围：在测试端口上的动态范围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&gt; 123 dB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（典型值）</w:t>
            </w:r>
          </w:p>
          <w:p w:rsidR="00AB2FB6" w:rsidRPr="00AB2FB6" w:rsidRDefault="00AB2FB6" w:rsidP="00AB2FB6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极快的测量速度：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39 ms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（进行完全双端口校准，扫描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1601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点时）</w:t>
            </w:r>
          </w:p>
          <w:p w:rsidR="00AB2FB6" w:rsidRPr="00AB2FB6" w:rsidRDefault="00AB2FB6" w:rsidP="00AB2FB6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低迹线噪声：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0.004 dB rms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（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70 kHz IFBW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时）</w:t>
            </w:r>
          </w:p>
          <w:p w:rsidR="00AB2FB6" w:rsidRPr="00AB2FB6" w:rsidRDefault="00AB2FB6" w:rsidP="00AB2FB6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集成的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2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和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4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端口，带有平衡测量能力</w:t>
            </w:r>
          </w:p>
          <w:p w:rsidR="00AB2FB6" w:rsidRPr="00AB2FB6" w:rsidRDefault="00AB2FB6" w:rsidP="00AB2FB6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提供频率选件：从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9 kHz/100 kHz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（带有偏置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T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型接头）到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4.5 GHz/8.5 GHz</w:t>
            </w:r>
          </w:p>
          <w:p w:rsidR="00AB2FB6" w:rsidRPr="00AB2FB6" w:rsidRDefault="00AB2FB6" w:rsidP="00AB2FB6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扫描速度：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9.6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微秒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/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点</w:t>
            </w:r>
          </w:p>
          <w:p w:rsidR="00AB2FB6" w:rsidRPr="00AB2FB6" w:rsidRDefault="00AB2FB6" w:rsidP="00AB2FB6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迹线噪声：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0.001 dB rms</w:t>
            </w:r>
          </w:p>
          <w:p w:rsidR="00AB2FB6" w:rsidRPr="00AB2FB6" w:rsidRDefault="00AB2FB6" w:rsidP="00AB2FB6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集成的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2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、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3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和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4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端口，带有平衡测量能力</w:t>
            </w:r>
          </w:p>
          <w:p w:rsidR="00AB2FB6" w:rsidRPr="00AB2FB6" w:rsidRDefault="00AB2FB6" w:rsidP="00AB2FB6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夹具嵌入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/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反嵌和端口特性阻抗转换</w:t>
            </w:r>
          </w:p>
          <w:p w:rsidR="00AB2FB6" w:rsidRPr="00AB2FB6" w:rsidRDefault="00AB2FB6" w:rsidP="00AB2FB6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用于变频设备的频率偏置模式</w:t>
            </w:r>
          </w:p>
          <w:p w:rsidR="00AB2FB6" w:rsidRPr="00AB2FB6" w:rsidRDefault="00AB2FB6" w:rsidP="00AB2FB6">
            <w:pPr>
              <w:widowControl/>
              <w:shd w:val="clear" w:color="auto" w:fill="FFFFFF"/>
              <w:spacing w:line="360" w:lineRule="atLeast"/>
              <w:ind w:firstLine="480"/>
              <w:jc w:val="left"/>
              <w:rPr>
                <w:rFonts w:ascii="Helvetica" w:eastAsia="宋体" w:hAnsi="Helvetica" w:cs="宋体"/>
                <w:color w:val="333333"/>
                <w:kern w:val="0"/>
                <w:szCs w:val="21"/>
              </w:rPr>
            </w:pP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内置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Visual Basic . for Applications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（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VBA</w:t>
            </w:r>
            <w:r w:rsidRPr="00AB2FB6">
              <w:rPr>
                <w:rFonts w:ascii="Helvetica" w:eastAsia="宋体" w:hAnsi="Helvetica" w:cs="宋体"/>
                <w:color w:val="333333"/>
                <w:kern w:val="0"/>
                <w:szCs w:val="21"/>
              </w:rPr>
              <w:t>）</w:t>
            </w:r>
          </w:p>
          <w:p w:rsidR="00F07725" w:rsidRPr="00F07725" w:rsidRDefault="00F07725" w:rsidP="007749CD">
            <w:pPr>
              <w:widowControl/>
              <w:rPr>
                <w:rStyle w:val="a6"/>
                <w:rFonts w:ascii="Microsoft yahei" w:hAnsi="Microsoft yahei" w:hint="eastAsia"/>
                <w:bCs w:val="0"/>
                <w:color w:val="333333"/>
                <w:szCs w:val="21"/>
                <w:shd w:val="clear" w:color="auto" w:fill="FFFFFF"/>
              </w:rPr>
            </w:pPr>
            <w:r w:rsidRPr="00F07725">
              <w:rPr>
                <w:rStyle w:val="a6"/>
                <w:rFonts w:ascii="Microsoft yahei" w:hAnsi="Microsoft yahei"/>
                <w:bCs w:val="0"/>
                <w:color w:val="333333"/>
                <w:szCs w:val="21"/>
                <w:shd w:val="clear" w:color="auto" w:fill="FFFFFF"/>
              </w:rPr>
              <w:t>已无法满足当下科研教学要求</w:t>
            </w:r>
          </w:p>
          <w:p w:rsidR="007749CD" w:rsidRDefault="007749CD" w:rsidP="007749CD">
            <w:pPr>
              <w:widowControl/>
              <w:rPr>
                <w:rFonts w:ascii="宋体" w:eastAsia="宋体" w:hAnsi="宋体" w:cs="宋体"/>
                <w:bCs/>
                <w:color w:val="808080" w:themeColor="background1" w:themeShade="80"/>
                <w:kern w:val="0"/>
                <w:sz w:val="18"/>
                <w:szCs w:val="18"/>
              </w:rPr>
            </w:pPr>
          </w:p>
          <w:p w:rsidR="002A46D5" w:rsidRPr="007749CD" w:rsidRDefault="002A46D5" w:rsidP="0059433A">
            <w:pPr>
              <w:widowControl/>
              <w:jc w:val="center"/>
              <w:rPr>
                <w:rFonts w:ascii="宋体" w:eastAsia="宋体" w:hAnsi="宋体" w:cs="宋体"/>
                <w:bCs/>
                <w:color w:val="808080" w:themeColor="background1" w:themeShade="80"/>
                <w:kern w:val="0"/>
                <w:sz w:val="18"/>
                <w:szCs w:val="18"/>
              </w:rPr>
            </w:pPr>
          </w:p>
          <w:p w:rsidR="002A46D5" w:rsidRDefault="002A46D5" w:rsidP="002A46D5">
            <w:pPr>
              <w:widowControl/>
              <w:wordWrap w:val="0"/>
              <w:jc w:val="right"/>
              <w:rPr>
                <w:rFonts w:ascii="宋体" w:eastAsia="宋体" w:hAnsi="宋体" w:cs="宋体"/>
                <w:bCs/>
                <w:color w:val="808080" w:themeColor="background1" w:themeShade="8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使用</w:t>
            </w: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人签字：</w:t>
            </w:r>
            <w:r w:rsidR="001359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135932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  </w:t>
            </w:r>
          </w:p>
          <w:p w:rsidR="002A46D5" w:rsidRPr="00152FB7" w:rsidRDefault="002A46D5" w:rsidP="002A46D5">
            <w:pPr>
              <w:widowControl/>
              <w:wordWrap w:val="0"/>
              <w:jc w:val="righ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年    月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日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    </w:t>
            </w:r>
          </w:p>
        </w:tc>
      </w:tr>
      <w:tr w:rsidR="00D72D93" w:rsidRPr="00152FB7" w:rsidTr="0059433A">
        <w:trPr>
          <w:trHeight w:val="585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2A46D5" w:rsidRDefault="002A46D5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报废</w:t>
            </w:r>
          </w:p>
          <w:p w:rsidR="002A46D5" w:rsidRDefault="002A46D5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鉴定</w:t>
            </w:r>
          </w:p>
          <w:p w:rsidR="00D72D93" w:rsidRPr="00152FB7" w:rsidRDefault="002A46D5" w:rsidP="002A46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8821" w:type="dxa"/>
            <w:gridSpan w:val="10"/>
            <w:shd w:val="clear" w:color="auto" w:fill="auto"/>
            <w:vAlign w:val="center"/>
          </w:tcPr>
          <w:p w:rsidR="00D72D93" w:rsidRPr="00152FB7" w:rsidRDefault="00D72D93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须专家三名或以上，具有副高以上职称或六级以上职员</w:t>
            </w:r>
          </w:p>
        </w:tc>
      </w:tr>
      <w:tr w:rsidR="00B64D80" w:rsidRPr="00152FB7" w:rsidTr="00B64D80">
        <w:trPr>
          <w:trHeight w:val="147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B64D80" w:rsidRDefault="00B64D80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B64D80" w:rsidRPr="00152FB7" w:rsidRDefault="00B64D80" w:rsidP="00610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鉴定人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64D80" w:rsidRPr="00152FB7" w:rsidRDefault="00B64D80" w:rsidP="00610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职务/职称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64D80" w:rsidRPr="00152FB7" w:rsidRDefault="00B64D80" w:rsidP="00610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</w:t>
            </w:r>
            <w:r w:rsidRPr="00152F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64D80" w:rsidRDefault="00B64D80" w:rsidP="00610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F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鉴定意见</w:t>
            </w:r>
          </w:p>
          <w:p w:rsidR="00B64D80" w:rsidRPr="00152FB7" w:rsidRDefault="00B64D80" w:rsidP="00610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1464E">
              <w:rPr>
                <w:rFonts w:ascii="宋体" w:hAnsi="宋体" w:cs="宋体" w:hint="eastAsia"/>
                <w:b/>
                <w:bCs/>
                <w:color w:val="808080"/>
                <w:kern w:val="0"/>
                <w:sz w:val="15"/>
                <w:szCs w:val="15"/>
              </w:rPr>
              <w:t>主要</w:t>
            </w:r>
            <w:r w:rsidRPr="0031464E">
              <w:rPr>
                <w:rFonts w:ascii="宋体" w:hAnsi="宋体" w:cs="宋体"/>
                <w:b/>
                <w:bCs/>
                <w:color w:val="808080"/>
                <w:kern w:val="0"/>
                <w:sz w:val="15"/>
                <w:szCs w:val="15"/>
              </w:rPr>
              <w:t>填写：</w:t>
            </w:r>
            <w:r w:rsidRPr="0031464E">
              <w:rPr>
                <w:rFonts w:ascii="宋体" w:hAnsi="宋体" w:cs="宋体" w:hint="eastAsia"/>
                <w:b/>
                <w:bCs/>
                <w:color w:val="808080"/>
                <w:kern w:val="0"/>
                <w:sz w:val="15"/>
                <w:szCs w:val="15"/>
              </w:rPr>
              <w:t>报废理由</w:t>
            </w:r>
            <w:r w:rsidRPr="0031464E">
              <w:rPr>
                <w:rFonts w:ascii="宋体" w:hAnsi="宋体" w:cs="宋体"/>
                <w:b/>
                <w:bCs/>
                <w:color w:val="808080"/>
                <w:kern w:val="0"/>
                <w:sz w:val="15"/>
                <w:szCs w:val="15"/>
              </w:rPr>
              <w:t>是否属实，</w:t>
            </w:r>
            <w:r w:rsidRPr="0031464E">
              <w:rPr>
                <w:rFonts w:ascii="宋体" w:hAnsi="宋体" w:cs="宋体" w:hint="eastAsia"/>
                <w:b/>
                <w:bCs/>
                <w:color w:val="808080"/>
                <w:kern w:val="0"/>
                <w:sz w:val="15"/>
                <w:szCs w:val="15"/>
              </w:rPr>
              <w:t>是否</w:t>
            </w:r>
            <w:r w:rsidRPr="0031464E">
              <w:rPr>
                <w:rFonts w:ascii="宋体" w:hAnsi="宋体" w:cs="宋体"/>
                <w:b/>
                <w:bCs/>
                <w:color w:val="808080"/>
                <w:kern w:val="0"/>
                <w:sz w:val="15"/>
                <w:szCs w:val="15"/>
              </w:rPr>
              <w:t>满足报废要求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:rsidR="00B64D80" w:rsidRPr="00152FB7" w:rsidRDefault="00B64D80" w:rsidP="00610B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签字</w:t>
            </w:r>
          </w:p>
        </w:tc>
      </w:tr>
      <w:tr w:rsidR="00B64D80" w:rsidRPr="00152FB7" w:rsidTr="00B64D80">
        <w:trPr>
          <w:trHeight w:val="146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B64D80" w:rsidRDefault="00B64D80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64D80" w:rsidRPr="00152FB7" w:rsidTr="00B64D80">
        <w:trPr>
          <w:trHeight w:val="146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B64D80" w:rsidRDefault="00B64D80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64D80" w:rsidRPr="00152FB7" w:rsidTr="00B64D80">
        <w:trPr>
          <w:trHeight w:val="146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B64D80" w:rsidRDefault="00B64D80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:rsidR="00B64D80" w:rsidRPr="00152FB7" w:rsidRDefault="00B64D80" w:rsidP="00B64D8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72D93" w:rsidRPr="00152FB7" w:rsidTr="0059433A">
        <w:trPr>
          <w:trHeight w:val="544"/>
          <w:jc w:val="center"/>
        </w:trPr>
        <w:tc>
          <w:tcPr>
            <w:tcW w:w="1129" w:type="dxa"/>
            <w:vAlign w:val="center"/>
          </w:tcPr>
          <w:p w:rsidR="002A46D5" w:rsidRDefault="002A46D5" w:rsidP="002A46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  <w:p w:rsidR="002A46D5" w:rsidRDefault="002A46D5" w:rsidP="002A46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审批</w:t>
            </w:r>
          </w:p>
          <w:p w:rsidR="00D72D93" w:rsidRPr="00152FB7" w:rsidRDefault="002A46D5" w:rsidP="002A46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8821" w:type="dxa"/>
            <w:gridSpan w:val="10"/>
            <w:shd w:val="clear" w:color="auto" w:fill="auto"/>
            <w:vAlign w:val="center"/>
          </w:tcPr>
          <w:p w:rsidR="00D72D93" w:rsidRDefault="00D72D93" w:rsidP="0059433A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</w:p>
          <w:p w:rsidR="00D72D93" w:rsidRDefault="00D72D93" w:rsidP="0048156B">
            <w:pPr>
              <w:widowControl/>
              <w:spacing w:line="360" w:lineRule="auto"/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情况属实</w:t>
            </w:r>
            <w:r w:rsidR="00106BD7">
              <w:rPr>
                <w:rFonts w:hint="eastAsia"/>
                <w:b/>
                <w:bCs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同意</w:t>
            </w:r>
            <w:r w:rsidR="006E0DC9">
              <w:rPr>
                <w:rFonts w:hint="eastAsia"/>
                <w:b/>
                <w:bCs/>
                <w:color w:val="000000"/>
                <w:sz w:val="20"/>
                <w:szCs w:val="20"/>
              </w:rPr>
              <w:t>报废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。</w:t>
            </w:r>
          </w:p>
          <w:p w:rsidR="00D72D93" w:rsidRPr="003013C2" w:rsidRDefault="0048156B" w:rsidP="0048156B">
            <w:pPr>
              <w:widowControl/>
              <w:spacing w:line="360" w:lineRule="auto"/>
              <w:ind w:firstLineChars="200" w:firstLine="400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其他</w:t>
            </w:r>
            <w:r w:rsidR="00D72D93" w:rsidRPr="003013C2">
              <w:rPr>
                <w:bCs/>
                <w:color w:val="000000"/>
                <w:sz w:val="20"/>
                <w:szCs w:val="20"/>
              </w:rPr>
              <w:t>说明：</w:t>
            </w:r>
            <w:r w:rsidR="00D72D93">
              <w:rPr>
                <w:rFonts w:hint="eastAsia"/>
                <w:bCs/>
                <w:color w:val="000000"/>
                <w:sz w:val="20"/>
                <w:szCs w:val="20"/>
              </w:rPr>
              <w:t>_______________________________________________</w:t>
            </w:r>
            <w:r w:rsidR="00D72D93">
              <w:rPr>
                <w:rFonts w:hint="eastAsia"/>
                <w:bCs/>
                <w:color w:val="000000"/>
                <w:sz w:val="20"/>
                <w:szCs w:val="20"/>
              </w:rPr>
              <w:t>。</w:t>
            </w:r>
          </w:p>
          <w:p w:rsidR="00D72D93" w:rsidRDefault="00D72D93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D72D93" w:rsidRDefault="002A46D5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  <w:r w:rsidR="00D72D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资产</w:t>
            </w:r>
            <w:r w:rsidR="00D72D93" w:rsidRPr="00F12D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负责人签字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（加盖部门公章）：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D72D93" w:rsidRPr="0031464E" w:rsidRDefault="00D72D93" w:rsidP="005943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12D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F12D7B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 w:rsidRPr="00F12D7B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日</w:t>
            </w:r>
          </w:p>
        </w:tc>
      </w:tr>
    </w:tbl>
    <w:p w:rsidR="00F102E7" w:rsidRDefault="00135932">
      <w:r>
        <w:rPr>
          <w:rFonts w:hint="eastAsia"/>
        </w:rPr>
        <w:t>本表仅适用于学校大型仪器设备报废申请</w:t>
      </w:r>
      <w:r w:rsidR="00AA49C3">
        <w:rPr>
          <w:rFonts w:hint="eastAsia"/>
        </w:rPr>
        <w:t>，</w:t>
      </w:r>
      <w:r w:rsidR="00106BD7">
        <w:rPr>
          <w:rFonts w:hint="eastAsia"/>
        </w:rPr>
        <w:t>须</w:t>
      </w:r>
      <w:r w:rsidR="00030329">
        <w:rPr>
          <w:rFonts w:hint="eastAsia"/>
        </w:rPr>
        <w:t>一物一表填写</w:t>
      </w:r>
      <w:r w:rsidR="008302F7">
        <w:rPr>
          <w:rFonts w:hint="eastAsia"/>
        </w:rPr>
        <w:t>后</w:t>
      </w:r>
      <w:r w:rsidR="00030329">
        <w:rPr>
          <w:rFonts w:hint="eastAsia"/>
        </w:rPr>
        <w:t>在部门网站公示一周。</w:t>
      </w:r>
    </w:p>
    <w:sectPr w:rsidR="00F102E7" w:rsidSect="00F10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DD2" w:rsidRDefault="00266DD2" w:rsidP="00D72D93">
      <w:r>
        <w:separator/>
      </w:r>
    </w:p>
  </w:endnote>
  <w:endnote w:type="continuationSeparator" w:id="1">
    <w:p w:rsidR="00266DD2" w:rsidRDefault="00266DD2" w:rsidP="00D72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DD2" w:rsidRDefault="00266DD2" w:rsidP="00D72D93">
      <w:r>
        <w:separator/>
      </w:r>
    </w:p>
  </w:footnote>
  <w:footnote w:type="continuationSeparator" w:id="1">
    <w:p w:rsidR="00266DD2" w:rsidRDefault="00266DD2" w:rsidP="00D72D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D93"/>
    <w:rsid w:val="00026AAA"/>
    <w:rsid w:val="00030329"/>
    <w:rsid w:val="000836C6"/>
    <w:rsid w:val="00106BD7"/>
    <w:rsid w:val="00135932"/>
    <w:rsid w:val="00186AE0"/>
    <w:rsid w:val="001F2E76"/>
    <w:rsid w:val="00266DD2"/>
    <w:rsid w:val="0029728B"/>
    <w:rsid w:val="002A46D5"/>
    <w:rsid w:val="002B5DD8"/>
    <w:rsid w:val="003011EB"/>
    <w:rsid w:val="00386895"/>
    <w:rsid w:val="0048156B"/>
    <w:rsid w:val="004909A0"/>
    <w:rsid w:val="004B08BA"/>
    <w:rsid w:val="00587D53"/>
    <w:rsid w:val="005E207F"/>
    <w:rsid w:val="00694949"/>
    <w:rsid w:val="006E0DC9"/>
    <w:rsid w:val="007137EF"/>
    <w:rsid w:val="007523F0"/>
    <w:rsid w:val="007749CD"/>
    <w:rsid w:val="0079228E"/>
    <w:rsid w:val="007B77D6"/>
    <w:rsid w:val="007D4338"/>
    <w:rsid w:val="008302F7"/>
    <w:rsid w:val="00832367"/>
    <w:rsid w:val="009361D4"/>
    <w:rsid w:val="009D7FCD"/>
    <w:rsid w:val="009E739D"/>
    <w:rsid w:val="00A0224E"/>
    <w:rsid w:val="00A87A93"/>
    <w:rsid w:val="00AA49C3"/>
    <w:rsid w:val="00AB2FB6"/>
    <w:rsid w:val="00B64D80"/>
    <w:rsid w:val="00BB556C"/>
    <w:rsid w:val="00BE6828"/>
    <w:rsid w:val="00BF35AE"/>
    <w:rsid w:val="00D72D93"/>
    <w:rsid w:val="00D82FE2"/>
    <w:rsid w:val="00E63C37"/>
    <w:rsid w:val="00E81A69"/>
    <w:rsid w:val="00ED27A2"/>
    <w:rsid w:val="00F07725"/>
    <w:rsid w:val="00F102E7"/>
    <w:rsid w:val="00F42F3E"/>
    <w:rsid w:val="00F86BED"/>
    <w:rsid w:val="00FC61BC"/>
    <w:rsid w:val="00FF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D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D93"/>
    <w:rPr>
      <w:sz w:val="18"/>
      <w:szCs w:val="18"/>
    </w:rPr>
  </w:style>
  <w:style w:type="paragraph" w:styleId="a5">
    <w:name w:val="No Spacing"/>
    <w:uiPriority w:val="1"/>
    <w:qFormat/>
    <w:rsid w:val="00D72D93"/>
    <w:pPr>
      <w:widowControl w:val="0"/>
      <w:jc w:val="both"/>
    </w:pPr>
  </w:style>
  <w:style w:type="character" w:styleId="a6">
    <w:name w:val="Strong"/>
    <w:basedOn w:val="a0"/>
    <w:uiPriority w:val="22"/>
    <w:qFormat/>
    <w:rsid w:val="007749CD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7749C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749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9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0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0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5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1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1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3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9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ZJTLGS8600</dc:creator>
  <cp:lastModifiedBy>94695722@qq.com</cp:lastModifiedBy>
  <cp:revision>2</cp:revision>
  <cp:lastPrinted>2021-10-12T05:36:00Z</cp:lastPrinted>
  <dcterms:created xsi:type="dcterms:W3CDTF">2021-10-13T06:36:00Z</dcterms:created>
  <dcterms:modified xsi:type="dcterms:W3CDTF">2021-10-13T06:36:00Z</dcterms:modified>
</cp:coreProperties>
</file>