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66" w:type="dxa"/>
        <w:tblCellSpacing w:w="0" w:type="dxa"/>
        <w:tblInd w:w="0" w:type="dxa"/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5" w:hRule="atLeast"/>
          <w:tblCellSpacing w:w="0" w:type="dxa"/>
        </w:trPr>
        <w:tc>
          <w:tcPr>
            <w:tcW w:w="8366" w:type="dxa"/>
            <w:shd w:val="clear"/>
            <w:tcMar>
              <w:top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r>
              <w:rPr>
                <w:rFonts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本学期开展班级免监考试点的通知</w:t>
            </w:r>
            <w:bookmarkEnd w:id="0"/>
            <w:r>
              <w:rPr>
                <w:rFonts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8366" w:type="dxa"/>
            <w:tcBorders>
              <w:bottom w:val="single" w:color="EFEFEF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501" w:hRule="atLeast"/>
          <w:tblCellSpacing w:w="0" w:type="dxa"/>
        </w:trPr>
        <w:tc>
          <w:tcPr>
            <w:tcW w:w="8366" w:type="dxa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各</w:t>
            </w:r>
            <w:r>
              <w:rPr>
                <w:rFonts w:hint="eastAsia"/>
                <w:sz w:val="21"/>
                <w:szCs w:val="21"/>
                <w:bdr w:val="none" w:color="auto" w:sz="0" w:space="0"/>
                <w:lang w:eastAsia="zh-CN"/>
              </w:rPr>
              <w:t>班级</w:t>
            </w:r>
            <w:r>
              <w:rPr>
                <w:sz w:val="21"/>
                <w:szCs w:val="21"/>
                <w:bdr w:val="none" w:color="auto" w:sz="0" w:space="0"/>
              </w:rPr>
              <w:t>：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    为培养学生诚信意识，强化考核育人，学校决定在本学期继续实施班级考试免监考试点工作,具体安排如下：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    1、免监考班级的确定。每个学院根据自愿申报的班级情况，自主确定试点班级。申请免监考班级在上学年各类考试中没有出现过违纪和作弊现象。免监考课程限定 为以自然班为教学班的理论性课程（必修课、专业选修课）的闭卷考试，上机、实验类考试暂不实行免监考。申请免监考班级向所在学院提交“免监考申请表”（见 附件1），列出申请免监考的课程，学院汇总后报教务处，经教务处同意后实施考试免监考。开展试点的班级，考试时不再安排教师监考。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    2、“免监考班级”的建设。“免监考班级”的班委要组织全班共享学习资料和复习资料。要制定“学习困难同学帮扶计划”，发挥学习成绩优异的学生干部、党 员、入党积极分子的榜样示范作用，帮助扶持学习有困难同学提高学习成绩。“免监考班级”的班委自行组织班级模拟考试，试题由班级学习成绩突出的同学组成命 题小组命题。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    3、“免监考班级”试卷的发放和回收。学院对实施免监考制度的考场，应在考前10分钟，派专人将试卷送至考场，安排学生就坐和发放试卷。待考试开始后离开 考场。考试中途安排一次随机巡考。考试结束前10分钟，试卷收发人员返回考场。待考试结束后，将收回的试卷交至学院办公室教学秘书或课程负责人处。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    4、考试劳务费的发放。免监考班级考试时，收发试卷人员的劳务费，参照学校考试监考费标准发放。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    5、其他情况处理。在考试过程中，若发现试卷印刷错误、试卷数量不足、全班提前交卷等情况，请班级代表及时联系考试巡考或学院办公室进行处理。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    6、时间要求。申请考试免监考的班级，请于2016年5月</w:t>
            </w:r>
            <w:r>
              <w:rPr>
                <w:rFonts w:hint="eastAsia"/>
                <w:sz w:val="21"/>
                <w:szCs w:val="21"/>
                <w:bdr w:val="none" w:color="auto" w:sz="0" w:space="0"/>
                <w:lang w:val="en-US" w:eastAsia="zh-CN"/>
              </w:rPr>
              <w:t>4</w:t>
            </w:r>
            <w:r>
              <w:rPr>
                <w:sz w:val="21"/>
                <w:szCs w:val="21"/>
                <w:bdr w:val="none" w:color="auto" w:sz="0" w:space="0"/>
              </w:rPr>
              <w:t>日（周</w:t>
            </w:r>
            <w:r>
              <w:rPr>
                <w:rFonts w:hint="eastAsia"/>
                <w:sz w:val="21"/>
                <w:szCs w:val="21"/>
                <w:bdr w:val="none" w:color="auto" w:sz="0" w:space="0"/>
                <w:lang w:eastAsia="zh-CN"/>
              </w:rPr>
              <w:t>三</w:t>
            </w:r>
            <w:r>
              <w:rPr>
                <w:sz w:val="21"/>
                <w:szCs w:val="21"/>
                <w:bdr w:val="none" w:color="auto" w:sz="0" w:space="0"/>
              </w:rPr>
              <w:t>）前，将填好的“班级考试免监考申请表”交至</w:t>
            </w:r>
            <w:r>
              <w:rPr>
                <w:rFonts w:hint="eastAsia"/>
                <w:sz w:val="21"/>
                <w:szCs w:val="21"/>
                <w:bdr w:val="none" w:color="auto" w:sz="0" w:space="0"/>
                <w:lang w:eastAsia="zh-CN"/>
              </w:rPr>
              <w:t>辅导员老师处</w:t>
            </w:r>
            <w:r>
              <w:rPr>
                <w:sz w:val="21"/>
                <w:szCs w:val="21"/>
                <w:bdr w:val="none" w:color="auto" w:sz="0" w:space="0"/>
              </w:rPr>
              <w:t>。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003C2"/>
    <w:rsid w:val="4B4003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2016-04-18T07:34:00Z</dcterms:created>
  <dc:creator>liqiong</dc:creator>
  <cp:lastModifiedBy>liqiong</cp:lastModifiedBy>
  <dcterms:modified xsi:type="dcterms:W3CDTF">2016-04-18T07:34:58Z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